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5DD9" w:rsidRDefault="002E5DD9" w:rsidP="002E5DD9">
      <w:pPr>
        <w:spacing w:after="0" w:line="240" w:lineRule="auto"/>
        <w:ind w:right="450"/>
        <w:rPr>
          <w:rFonts w:ascii="Sylfaen" w:hAnsi="Sylfaen"/>
          <w:b/>
          <w:bCs/>
          <w:sz w:val="28"/>
          <w:szCs w:val="28"/>
          <w:lang w:val="fr-FR"/>
        </w:rPr>
      </w:pPr>
      <w:bookmarkStart w:id="0" w:name="_GoBack"/>
      <w:bookmarkEnd w:id="0"/>
    </w:p>
    <w:p w:rsidR="002E5DD9" w:rsidRDefault="002E5DD9" w:rsidP="002E5DD9">
      <w:pPr>
        <w:spacing w:after="0" w:line="240" w:lineRule="auto"/>
        <w:rPr>
          <w:rFonts w:ascii="Sylfaen" w:hAnsi="Sylfaen"/>
          <w:b/>
          <w:bCs/>
          <w:sz w:val="28"/>
          <w:szCs w:val="28"/>
          <w:lang w:val="fr-FR"/>
        </w:rPr>
      </w:pPr>
    </w:p>
    <w:p w:rsidR="00235C99" w:rsidRDefault="002E5DD9" w:rsidP="00235C99">
      <w:pPr>
        <w:spacing w:after="0" w:line="240" w:lineRule="auto"/>
        <w:rPr>
          <w:rFonts w:ascii="Sylfaen" w:hAnsi="Sylfaen"/>
          <w:b/>
          <w:bCs/>
          <w:sz w:val="28"/>
          <w:szCs w:val="28"/>
          <w:lang w:val="fr-FR"/>
        </w:rPr>
      </w:pPr>
      <w:r>
        <w:rPr>
          <w:rFonts w:ascii="Sylfaen" w:hAnsi="Sylfaen"/>
          <w:b/>
          <w:bCs/>
          <w:sz w:val="28"/>
          <w:szCs w:val="28"/>
          <w:lang w:val="fr-FR"/>
        </w:rPr>
        <w:t xml:space="preserve">                         BP</w:t>
      </w:r>
      <w:r w:rsidRPr="002E5DD9">
        <w:rPr>
          <w:rFonts w:ascii="Sylfaen" w:hAnsi="Sylfaen"/>
          <w:b/>
          <w:bCs/>
          <w:sz w:val="28"/>
          <w:szCs w:val="28"/>
          <w:vertAlign w:val="subscript"/>
          <w:lang w:val="fr-FR"/>
        </w:rPr>
        <w:t>2</w:t>
      </w:r>
      <w:r>
        <w:rPr>
          <w:rFonts w:ascii="Sylfaen" w:hAnsi="Sylfaen"/>
          <w:b/>
          <w:bCs/>
          <w:sz w:val="28"/>
          <w:szCs w:val="28"/>
          <w:lang w:val="fr-FR"/>
        </w:rPr>
        <w:t xml:space="preserve"> - Sport </w:t>
      </w:r>
      <w:r w:rsidR="00B55684">
        <w:rPr>
          <w:rFonts w:ascii="Sylfaen" w:hAnsi="Sylfaen"/>
          <w:b/>
          <w:bCs/>
          <w:sz w:val="28"/>
          <w:szCs w:val="28"/>
          <w:lang w:val="fr-FR"/>
        </w:rPr>
        <w:t>(Biologie).</w:t>
      </w:r>
      <w:r w:rsidR="00235C99" w:rsidRPr="00235C99">
        <w:rPr>
          <w:rFonts w:ascii="Sylfaen" w:hAnsi="Sylfaen"/>
          <w:b/>
          <w:bCs/>
          <w:sz w:val="28"/>
          <w:szCs w:val="28"/>
          <w:lang w:val="fr-FR"/>
        </w:rPr>
        <w:t xml:space="preserve"> </w:t>
      </w:r>
      <w:r w:rsidR="00235C99">
        <w:rPr>
          <w:rFonts w:ascii="Sylfaen" w:hAnsi="Sylfaen"/>
          <w:b/>
          <w:bCs/>
          <w:sz w:val="28"/>
          <w:szCs w:val="28"/>
          <w:lang w:val="fr-FR"/>
        </w:rPr>
        <w:t xml:space="preserve">(60 </w:t>
      </w:r>
      <w:proofErr w:type="spellStart"/>
      <w:r w:rsidR="00235C99">
        <w:rPr>
          <w:rFonts w:ascii="Sylfaen" w:hAnsi="Sylfaen"/>
          <w:b/>
          <w:bCs/>
          <w:sz w:val="28"/>
          <w:szCs w:val="28"/>
          <w:lang w:val="fr-FR"/>
        </w:rPr>
        <w:t>hrs</w:t>
      </w:r>
      <w:proofErr w:type="spellEnd"/>
      <w:r w:rsidR="00235C99">
        <w:rPr>
          <w:rFonts w:ascii="Sylfaen" w:hAnsi="Sylfaen"/>
          <w:b/>
          <w:bCs/>
          <w:sz w:val="28"/>
          <w:szCs w:val="28"/>
          <w:lang w:val="fr-FR"/>
        </w:rPr>
        <w:t>)</w:t>
      </w:r>
    </w:p>
    <w:p w:rsidR="002E5DD9" w:rsidRDefault="002E5DD9" w:rsidP="00B55684">
      <w:pPr>
        <w:spacing w:after="0" w:line="240" w:lineRule="auto"/>
        <w:rPr>
          <w:rFonts w:ascii="Sylfaen" w:hAnsi="Sylfaen"/>
          <w:b/>
          <w:bCs/>
          <w:sz w:val="28"/>
          <w:szCs w:val="28"/>
          <w:lang w:val="fr-FR"/>
        </w:rPr>
      </w:pPr>
    </w:p>
    <w:p w:rsidR="002E5DD9" w:rsidRDefault="002E5DD9" w:rsidP="002E5DD9">
      <w:pPr>
        <w:spacing w:after="0" w:line="240" w:lineRule="auto"/>
        <w:ind w:left="-450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</w:p>
    <w:p w:rsidR="002E5DD9" w:rsidRDefault="002E5DD9" w:rsidP="002E5DD9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>
        <w:rPr>
          <w:rFonts w:asciiTheme="majorBidi" w:hAnsiTheme="majorBidi" w:cstheme="majorBidi"/>
          <w:b/>
          <w:bCs/>
          <w:sz w:val="24"/>
          <w:szCs w:val="24"/>
          <w:u w:val="single"/>
          <w:lang w:val="fr-BE"/>
        </w:rPr>
        <w:t xml:space="preserve">Chapitre 1 : </w:t>
      </w:r>
      <w:r w:rsidRPr="00F649DC">
        <w:rPr>
          <w:rFonts w:asciiTheme="majorBidi" w:hAnsiTheme="majorBidi" w:cstheme="majorBidi"/>
          <w:b/>
          <w:bCs/>
          <w:sz w:val="24"/>
          <w:szCs w:val="24"/>
          <w:lang w:val="fr-BE"/>
        </w:rPr>
        <w:t xml:space="preserve">La </w:t>
      </w:r>
      <w:r>
        <w:rPr>
          <w:rFonts w:asciiTheme="majorBidi" w:hAnsiTheme="majorBidi" w:cstheme="majorBidi"/>
          <w:b/>
          <w:bCs/>
          <w:sz w:val="24"/>
          <w:szCs w:val="24"/>
          <w:lang w:val="fr-BE"/>
        </w:rPr>
        <w:t xml:space="preserve">respiration </w:t>
      </w:r>
    </w:p>
    <w:p w:rsidR="002E5DD9" w:rsidRPr="00F649DC" w:rsidRDefault="002E5DD9" w:rsidP="002E5DD9">
      <w:pPr>
        <w:tabs>
          <w:tab w:val="left" w:pos="270"/>
        </w:tabs>
        <w:spacing w:after="0"/>
        <w:ind w:left="450" w:hanging="90"/>
        <w:rPr>
          <w:rFonts w:asciiTheme="majorBidi" w:hAnsiTheme="majorBidi" w:cstheme="majorBidi"/>
          <w:b/>
          <w:bCs/>
          <w:sz w:val="24"/>
          <w:szCs w:val="24"/>
          <w:lang w:val="fr-BE"/>
        </w:rPr>
      </w:pPr>
    </w:p>
    <w:tbl>
      <w:tblPr>
        <w:tblStyle w:val="TableGrid"/>
        <w:tblpPr w:leftFromText="180" w:rightFromText="180" w:vertAnchor="text" w:horzAnchor="margin" w:tblpXSpec="center" w:tblpY="123"/>
        <w:tblW w:w="10710" w:type="dxa"/>
        <w:tblLook w:val="04A0" w:firstRow="1" w:lastRow="0" w:firstColumn="1" w:lastColumn="0" w:noHBand="0" w:noVBand="1"/>
      </w:tblPr>
      <w:tblGrid>
        <w:gridCol w:w="3240"/>
        <w:gridCol w:w="4645"/>
        <w:gridCol w:w="2825"/>
      </w:tblGrid>
      <w:tr w:rsidR="002E5DD9" w:rsidTr="00EB00C3">
        <w:tc>
          <w:tcPr>
            <w:tcW w:w="3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5DD9" w:rsidRDefault="002E5DD9" w:rsidP="00EB00C3">
            <w:pPr>
              <w:ind w:left="450" w:hanging="9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Savoir</w:t>
            </w:r>
          </w:p>
        </w:tc>
        <w:tc>
          <w:tcPr>
            <w:tcW w:w="4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5DD9" w:rsidRDefault="002E5DD9" w:rsidP="00EB00C3">
            <w:pPr>
              <w:ind w:left="450" w:hanging="9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Savoir faire</w:t>
            </w:r>
          </w:p>
        </w:tc>
        <w:tc>
          <w:tcPr>
            <w:tcW w:w="2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5DD9" w:rsidRDefault="002E5DD9" w:rsidP="00EB00C3">
            <w:pPr>
              <w:ind w:left="450" w:hanging="9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Savoir -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être</w:t>
            </w:r>
            <w:proofErr w:type="spellEnd"/>
          </w:p>
        </w:tc>
      </w:tr>
      <w:tr w:rsidR="002E5DD9" w:rsidRPr="00F649DC" w:rsidTr="00EB00C3">
        <w:tc>
          <w:tcPr>
            <w:tcW w:w="3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5DD9" w:rsidRDefault="002E5DD9" w:rsidP="00EB00C3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proofErr w:type="spellStart"/>
            <w:r w:rsidRPr="0096426A">
              <w:rPr>
                <w:rFonts w:asciiTheme="majorBidi" w:hAnsiTheme="majorBidi" w:cstheme="majorBidi"/>
                <w:sz w:val="24"/>
                <w:szCs w:val="24"/>
                <w:lang w:val="fr-FR"/>
              </w:rPr>
              <w:t>Définir</w:t>
            </w: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respiration</w:t>
            </w:r>
            <w:proofErr w:type="spellEnd"/>
            <w:r w:rsidRPr="0096426A">
              <w:rPr>
                <w:rFonts w:asciiTheme="majorBidi" w:hAnsiTheme="majorBidi" w:cstheme="majorBidi"/>
                <w:sz w:val="24"/>
                <w:szCs w:val="24"/>
                <w:lang w:val="fr-FR"/>
              </w:rPr>
              <w:t>.</w:t>
            </w:r>
          </w:p>
          <w:p w:rsidR="002E5DD9" w:rsidRDefault="002E5DD9" w:rsidP="00EB00C3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F649DC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Nommer  </w:t>
            </w: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les constituants de l’appareil respiratoire.</w:t>
            </w:r>
          </w:p>
          <w:p w:rsidR="002E5DD9" w:rsidRPr="0096426A" w:rsidRDefault="002E5DD9" w:rsidP="00EB00C3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F649DC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Indiquer  </w:t>
            </w: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quelques définitions.</w:t>
            </w:r>
          </w:p>
        </w:tc>
        <w:tc>
          <w:tcPr>
            <w:tcW w:w="4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5DD9" w:rsidRPr="002F6C66" w:rsidRDefault="002E5DD9" w:rsidP="00EB00C3">
            <w:pPr>
              <w:pStyle w:val="ListParagraph"/>
              <w:numPr>
                <w:ilvl w:val="0"/>
                <w:numId w:val="1"/>
              </w:numPr>
              <w:tabs>
                <w:tab w:val="left" w:pos="360"/>
              </w:tabs>
              <w:ind w:left="90" w:hanging="45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2F6C66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Identifier  les propriétés </w:t>
            </w: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d’un appareil respiratoire.</w:t>
            </w:r>
          </w:p>
          <w:p w:rsidR="002E5DD9" w:rsidRDefault="002E5DD9" w:rsidP="00EB00C3">
            <w:pPr>
              <w:pStyle w:val="ListParagraph"/>
              <w:ind w:left="360" w:hanging="36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-    Identification ses constituants :</w:t>
            </w:r>
          </w:p>
          <w:p w:rsidR="002E5DD9" w:rsidRDefault="002E5DD9" w:rsidP="00EB00C3">
            <w:pPr>
              <w:pStyle w:val="ListParagraph"/>
              <w:ind w:left="18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   ● le pharynx.</w:t>
            </w:r>
          </w:p>
          <w:p w:rsidR="002E5DD9" w:rsidRDefault="002E5DD9" w:rsidP="00EB00C3">
            <w:pPr>
              <w:pStyle w:val="ListParagraph"/>
              <w:ind w:left="18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   ●le larynx.</w:t>
            </w:r>
          </w:p>
          <w:p w:rsidR="002E5DD9" w:rsidRDefault="002E5DD9" w:rsidP="00EB00C3">
            <w:pPr>
              <w:pStyle w:val="ListParagraph"/>
              <w:ind w:left="18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   ●le trachée.</w:t>
            </w:r>
          </w:p>
          <w:p w:rsidR="002E5DD9" w:rsidRPr="00110295" w:rsidRDefault="002E5DD9" w:rsidP="00EB00C3">
            <w:pPr>
              <w:pStyle w:val="ListParagraph"/>
              <w:ind w:left="18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   ●les bronches.</w:t>
            </w:r>
          </w:p>
          <w:p w:rsidR="002E5DD9" w:rsidRPr="0018696D" w:rsidRDefault="002E5DD9" w:rsidP="00EB00C3">
            <w:pPr>
              <w:pStyle w:val="ListParagraph"/>
              <w:ind w:left="360" w:hanging="36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  <w:tc>
          <w:tcPr>
            <w:tcW w:w="2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5DD9" w:rsidRPr="00777197" w:rsidRDefault="002E5DD9" w:rsidP="00EB00C3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Voir les figures correspondantes.</w:t>
            </w:r>
          </w:p>
        </w:tc>
      </w:tr>
    </w:tbl>
    <w:p w:rsidR="002E5DD9" w:rsidRDefault="002E5DD9" w:rsidP="002E5DD9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</w:p>
    <w:p w:rsidR="002E5DD9" w:rsidRDefault="002E5DD9" w:rsidP="002E5DD9">
      <w:pPr>
        <w:spacing w:after="0" w:line="240" w:lineRule="auto"/>
        <w:ind w:left="-450" w:firstLine="450"/>
        <w:jc w:val="center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1F7AB6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>Chapitre2</w:t>
      </w:r>
      <w:proofErr w:type="gramStart"/>
      <w:r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> :</w:t>
      </w:r>
      <w:r>
        <w:rPr>
          <w:rFonts w:asciiTheme="majorBidi" w:hAnsiTheme="majorBidi" w:cstheme="majorBidi"/>
          <w:b/>
          <w:bCs/>
          <w:sz w:val="24"/>
          <w:szCs w:val="24"/>
          <w:lang w:val="fr-FR"/>
        </w:rPr>
        <w:t>La</w:t>
      </w:r>
      <w:proofErr w:type="gramEnd"/>
      <w:r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circulation</w:t>
      </w:r>
    </w:p>
    <w:p w:rsidR="002E5DD9" w:rsidRPr="00230E97" w:rsidRDefault="002E5DD9" w:rsidP="002E5DD9">
      <w:pPr>
        <w:spacing w:after="0" w:line="240" w:lineRule="auto"/>
        <w:ind w:left="-450" w:firstLine="450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</w:p>
    <w:tbl>
      <w:tblPr>
        <w:tblStyle w:val="TableGrid"/>
        <w:tblpPr w:leftFromText="180" w:rightFromText="180" w:vertAnchor="text" w:horzAnchor="margin" w:tblpXSpec="center" w:tblpY="123"/>
        <w:tblW w:w="10710" w:type="dxa"/>
        <w:tblLook w:val="04A0" w:firstRow="1" w:lastRow="0" w:firstColumn="1" w:lastColumn="0" w:noHBand="0" w:noVBand="1"/>
      </w:tblPr>
      <w:tblGrid>
        <w:gridCol w:w="3240"/>
        <w:gridCol w:w="4645"/>
        <w:gridCol w:w="2825"/>
      </w:tblGrid>
      <w:tr w:rsidR="002E5DD9" w:rsidTr="00EB00C3">
        <w:tc>
          <w:tcPr>
            <w:tcW w:w="3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5DD9" w:rsidRDefault="002E5DD9" w:rsidP="00EB00C3">
            <w:pPr>
              <w:ind w:left="450" w:hanging="9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Savoir</w:t>
            </w:r>
          </w:p>
        </w:tc>
        <w:tc>
          <w:tcPr>
            <w:tcW w:w="4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5DD9" w:rsidRDefault="002E5DD9" w:rsidP="00EB00C3">
            <w:pPr>
              <w:ind w:left="450" w:hanging="9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Savoir faire</w:t>
            </w:r>
          </w:p>
        </w:tc>
        <w:tc>
          <w:tcPr>
            <w:tcW w:w="2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5DD9" w:rsidRDefault="002E5DD9" w:rsidP="00EB00C3">
            <w:pPr>
              <w:ind w:left="450" w:hanging="9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Savoir -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être</w:t>
            </w:r>
            <w:proofErr w:type="spellEnd"/>
          </w:p>
        </w:tc>
      </w:tr>
      <w:tr w:rsidR="002E5DD9" w:rsidRPr="00235C99" w:rsidTr="00EB00C3">
        <w:trPr>
          <w:trHeight w:val="1827"/>
        </w:trPr>
        <w:tc>
          <w:tcPr>
            <w:tcW w:w="3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5DD9" w:rsidRDefault="002E5DD9" w:rsidP="00EB00C3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Connaitre les parties du cœur :  </w:t>
            </w:r>
          </w:p>
          <w:p w:rsidR="002E5DD9" w:rsidRDefault="002E5DD9" w:rsidP="00EB00C3">
            <w:pPr>
              <w:pStyle w:val="ListParagraph"/>
              <w:numPr>
                <w:ilvl w:val="0"/>
                <w:numId w:val="7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les oreillettes </w:t>
            </w:r>
          </w:p>
          <w:p w:rsidR="002E5DD9" w:rsidRPr="0096426A" w:rsidRDefault="002E5DD9" w:rsidP="00EB00C3">
            <w:pPr>
              <w:pStyle w:val="ListParagraph"/>
              <w:numPr>
                <w:ilvl w:val="0"/>
                <w:numId w:val="7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les ventricules </w:t>
            </w:r>
          </w:p>
          <w:p w:rsidR="002E5DD9" w:rsidRPr="00391C2A" w:rsidRDefault="002E5DD9" w:rsidP="00EB00C3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savoir l’automatisme cardiaque et la révolution du cœur. </w:t>
            </w:r>
          </w:p>
        </w:tc>
        <w:tc>
          <w:tcPr>
            <w:tcW w:w="4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5DD9" w:rsidRPr="00167BB6" w:rsidRDefault="002E5DD9" w:rsidP="00EB00C3">
            <w:pPr>
              <w:pStyle w:val="ListParagraph"/>
              <w:numPr>
                <w:ilvl w:val="0"/>
                <w:numId w:val="1"/>
              </w:numPr>
              <w:tabs>
                <w:tab w:val="left" w:pos="360"/>
              </w:tabs>
              <w:ind w:left="90" w:hanging="45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67BB6">
              <w:rPr>
                <w:rFonts w:asciiTheme="majorBidi" w:hAnsiTheme="majorBidi" w:cstheme="majorBidi"/>
                <w:sz w:val="24"/>
                <w:szCs w:val="24"/>
                <w:lang w:val="fr-FR"/>
              </w:rPr>
              <w:t>Identifier les parties d</w:t>
            </w: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u cœur</w:t>
            </w:r>
            <w:r w:rsidRPr="00167BB6">
              <w:rPr>
                <w:rFonts w:asciiTheme="majorBidi" w:hAnsiTheme="majorBidi" w:cstheme="majorBidi"/>
                <w:sz w:val="24"/>
                <w:szCs w:val="24"/>
                <w:lang w:val="fr-FR"/>
              </w:rPr>
              <w:t>.</w:t>
            </w:r>
          </w:p>
          <w:p w:rsidR="002E5DD9" w:rsidRDefault="002E5DD9" w:rsidP="00EB00C3">
            <w:pPr>
              <w:pStyle w:val="ListParagraph"/>
              <w:numPr>
                <w:ilvl w:val="0"/>
                <w:numId w:val="1"/>
              </w:numPr>
              <w:tabs>
                <w:tab w:val="left" w:pos="360"/>
              </w:tabs>
              <w:ind w:left="360" w:hanging="315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Identifier la révolution et l’automatisme du cœur.</w:t>
            </w:r>
          </w:p>
          <w:p w:rsidR="002E5DD9" w:rsidRPr="00C04976" w:rsidRDefault="002E5DD9" w:rsidP="00EB00C3">
            <w:pPr>
              <w:pStyle w:val="ListParagraph"/>
              <w:numPr>
                <w:ilvl w:val="0"/>
                <w:numId w:val="1"/>
              </w:numPr>
              <w:tabs>
                <w:tab w:val="left" w:pos="360"/>
              </w:tabs>
              <w:ind w:left="360" w:hanging="315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F7AB6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Reconnaitre </w:t>
            </w: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les différences entre les veines, les artères et les capillaires. </w:t>
            </w:r>
          </w:p>
          <w:p w:rsidR="002E5DD9" w:rsidRPr="0018696D" w:rsidRDefault="002E5DD9" w:rsidP="00EB00C3">
            <w:pPr>
              <w:pStyle w:val="ListParagraph"/>
              <w:tabs>
                <w:tab w:val="left" w:pos="360"/>
              </w:tabs>
              <w:ind w:left="36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  <w:tc>
          <w:tcPr>
            <w:tcW w:w="2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5DD9" w:rsidRPr="00F56312" w:rsidRDefault="002E5DD9" w:rsidP="00EB00C3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Disséquer un cœur d’un mouton. </w:t>
            </w:r>
          </w:p>
        </w:tc>
      </w:tr>
    </w:tbl>
    <w:p w:rsidR="002E5DD9" w:rsidRDefault="002E5DD9" w:rsidP="002E5DD9">
      <w:pPr>
        <w:pStyle w:val="ListParagraph"/>
        <w:spacing w:after="0" w:line="240" w:lineRule="auto"/>
        <w:ind w:left="180" w:firstLine="2160"/>
        <w:rPr>
          <w:rFonts w:asciiTheme="majorBidi" w:hAnsiTheme="majorBidi" w:cstheme="majorBidi"/>
          <w:sz w:val="24"/>
          <w:szCs w:val="24"/>
          <w:lang w:val="fr-FR"/>
        </w:rPr>
      </w:pPr>
    </w:p>
    <w:p w:rsidR="002E5DD9" w:rsidRDefault="002E5DD9" w:rsidP="002E5DD9">
      <w:pPr>
        <w:spacing w:after="0" w:line="240" w:lineRule="auto"/>
        <w:ind w:left="-450" w:firstLine="450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</w:p>
    <w:p w:rsidR="002E5DD9" w:rsidRPr="00391C2A" w:rsidRDefault="002E5DD9" w:rsidP="002E5DD9">
      <w:pPr>
        <w:spacing w:after="0" w:line="240" w:lineRule="auto"/>
        <w:ind w:left="-450" w:firstLine="450"/>
        <w:jc w:val="center"/>
        <w:rPr>
          <w:rFonts w:asciiTheme="majorBidi" w:hAnsiTheme="majorBidi" w:cstheme="majorBidi"/>
          <w:sz w:val="24"/>
          <w:szCs w:val="24"/>
          <w:lang w:val="fr-FR"/>
        </w:rPr>
      </w:pPr>
      <w:r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 xml:space="preserve">Chapitre </w:t>
      </w:r>
      <w:r w:rsidRPr="001F7AB6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>3</w:t>
      </w:r>
      <w:r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> :</w:t>
      </w:r>
      <w:r w:rsidRPr="00391C2A">
        <w:rPr>
          <w:rFonts w:asciiTheme="majorBidi" w:hAnsiTheme="majorBidi" w:cstheme="majorBidi"/>
          <w:sz w:val="24"/>
          <w:szCs w:val="24"/>
          <w:lang w:val="fr-FR"/>
        </w:rPr>
        <w:t>la digestion</w:t>
      </w:r>
    </w:p>
    <w:p w:rsidR="002E5DD9" w:rsidRPr="00230E97" w:rsidRDefault="002E5DD9" w:rsidP="002E5DD9">
      <w:pPr>
        <w:tabs>
          <w:tab w:val="left" w:pos="270"/>
        </w:tabs>
        <w:spacing w:after="0"/>
        <w:ind w:left="450" w:hanging="90"/>
        <w:jc w:val="center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</w:p>
    <w:tbl>
      <w:tblPr>
        <w:tblStyle w:val="TableGrid"/>
        <w:tblpPr w:leftFromText="180" w:rightFromText="180" w:vertAnchor="text" w:horzAnchor="margin" w:tblpXSpec="center" w:tblpY="123"/>
        <w:tblW w:w="10710" w:type="dxa"/>
        <w:tblLook w:val="04A0" w:firstRow="1" w:lastRow="0" w:firstColumn="1" w:lastColumn="0" w:noHBand="0" w:noVBand="1"/>
      </w:tblPr>
      <w:tblGrid>
        <w:gridCol w:w="3240"/>
        <w:gridCol w:w="4645"/>
        <w:gridCol w:w="2825"/>
      </w:tblGrid>
      <w:tr w:rsidR="002E5DD9" w:rsidRPr="00FE28FC" w:rsidTr="00EB00C3">
        <w:tc>
          <w:tcPr>
            <w:tcW w:w="3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5DD9" w:rsidRPr="00FE28FC" w:rsidRDefault="002E5DD9" w:rsidP="00EB00C3">
            <w:pPr>
              <w:ind w:left="450" w:hanging="9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FE28FC">
              <w:rPr>
                <w:rFonts w:asciiTheme="majorBidi" w:hAnsiTheme="majorBidi" w:cstheme="majorBidi"/>
                <w:sz w:val="24"/>
                <w:szCs w:val="24"/>
                <w:lang w:val="fr-FR"/>
              </w:rPr>
              <w:t>Savoir</w:t>
            </w:r>
          </w:p>
        </w:tc>
        <w:tc>
          <w:tcPr>
            <w:tcW w:w="4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5DD9" w:rsidRPr="00FE28FC" w:rsidRDefault="002E5DD9" w:rsidP="00EB00C3">
            <w:pPr>
              <w:ind w:left="450" w:hanging="9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FE28FC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      Savoir faire</w:t>
            </w:r>
          </w:p>
        </w:tc>
        <w:tc>
          <w:tcPr>
            <w:tcW w:w="2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5DD9" w:rsidRPr="00FE28FC" w:rsidRDefault="002E5DD9" w:rsidP="00EB00C3">
            <w:pPr>
              <w:ind w:left="450" w:hanging="9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FE28FC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      Savoir - être</w:t>
            </w:r>
          </w:p>
        </w:tc>
      </w:tr>
      <w:tr w:rsidR="002E5DD9" w:rsidRPr="00235C99" w:rsidTr="00EB00C3">
        <w:trPr>
          <w:trHeight w:val="2379"/>
        </w:trPr>
        <w:tc>
          <w:tcPr>
            <w:tcW w:w="3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5DD9" w:rsidRDefault="002E5DD9" w:rsidP="00EB00C3">
            <w:pPr>
              <w:pStyle w:val="ListParagraph"/>
              <w:numPr>
                <w:ilvl w:val="0"/>
                <w:numId w:val="1"/>
              </w:numPr>
              <w:tabs>
                <w:tab w:val="left" w:pos="360"/>
              </w:tabs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3665AA">
              <w:rPr>
                <w:rFonts w:asciiTheme="majorBidi" w:hAnsiTheme="majorBidi" w:cstheme="majorBidi"/>
                <w:sz w:val="24"/>
                <w:szCs w:val="24"/>
                <w:lang w:val="fr-FR"/>
              </w:rPr>
              <w:t>Savoir les différent</w:t>
            </w: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e</w:t>
            </w:r>
            <w:r w:rsidRPr="003665AA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s </w:t>
            </w: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parties de l’appareil digestif.</w:t>
            </w:r>
          </w:p>
          <w:p w:rsidR="002E5DD9" w:rsidRDefault="002E5DD9" w:rsidP="00EB00C3">
            <w:pPr>
              <w:pStyle w:val="ListParagraph"/>
              <w:numPr>
                <w:ilvl w:val="0"/>
                <w:numId w:val="1"/>
              </w:numPr>
              <w:tabs>
                <w:tab w:val="left" w:pos="360"/>
              </w:tabs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Connaitre les rôles de : </w:t>
            </w:r>
          </w:p>
          <w:p w:rsidR="002E5DD9" w:rsidRDefault="002E5DD9" w:rsidP="00EB00C3">
            <w:pPr>
              <w:pStyle w:val="ListParagraph"/>
              <w:numPr>
                <w:ilvl w:val="0"/>
                <w:numId w:val="8"/>
              </w:numPr>
              <w:tabs>
                <w:tab w:val="left" w:pos="360"/>
              </w:tabs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L’estomac.</w:t>
            </w:r>
          </w:p>
          <w:p w:rsidR="002E5DD9" w:rsidRDefault="002E5DD9" w:rsidP="00EB00C3">
            <w:pPr>
              <w:pStyle w:val="ListParagraph"/>
              <w:numPr>
                <w:ilvl w:val="0"/>
                <w:numId w:val="8"/>
              </w:numPr>
              <w:tabs>
                <w:tab w:val="left" w:pos="360"/>
              </w:tabs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Le duodénum.</w:t>
            </w:r>
          </w:p>
          <w:p w:rsidR="002E5DD9" w:rsidRDefault="002E5DD9" w:rsidP="00EB00C3">
            <w:pPr>
              <w:pStyle w:val="ListParagraph"/>
              <w:numPr>
                <w:ilvl w:val="0"/>
                <w:numId w:val="8"/>
              </w:numPr>
              <w:tabs>
                <w:tab w:val="left" w:pos="360"/>
              </w:tabs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L’intestin grêle.</w:t>
            </w:r>
          </w:p>
          <w:p w:rsidR="002E5DD9" w:rsidRPr="003665AA" w:rsidRDefault="002E5DD9" w:rsidP="00EB00C3">
            <w:pPr>
              <w:pStyle w:val="ListParagraph"/>
              <w:numPr>
                <w:ilvl w:val="0"/>
                <w:numId w:val="8"/>
              </w:numPr>
              <w:tabs>
                <w:tab w:val="left" w:pos="360"/>
              </w:tabs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Le colon. </w:t>
            </w:r>
          </w:p>
        </w:tc>
        <w:tc>
          <w:tcPr>
            <w:tcW w:w="4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5DD9" w:rsidRDefault="002E5DD9" w:rsidP="00EB00C3">
            <w:pPr>
              <w:pStyle w:val="ListParagraph"/>
              <w:numPr>
                <w:ilvl w:val="0"/>
                <w:numId w:val="1"/>
              </w:numPr>
              <w:tabs>
                <w:tab w:val="left" w:pos="360"/>
              </w:tabs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Identifier les différentes parties de l’appareil digestif </w:t>
            </w:r>
          </w:p>
          <w:p w:rsidR="002E5DD9" w:rsidRDefault="002E5DD9" w:rsidP="00EB00C3">
            <w:pPr>
              <w:pStyle w:val="ListParagraph"/>
              <w:numPr>
                <w:ilvl w:val="0"/>
                <w:numId w:val="1"/>
              </w:numPr>
              <w:tabs>
                <w:tab w:val="left" w:pos="360"/>
              </w:tabs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3665AA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Distinguer </w:t>
            </w: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les rôles de ces différentes parties.</w:t>
            </w:r>
          </w:p>
          <w:p w:rsidR="002E5DD9" w:rsidRPr="003665AA" w:rsidRDefault="002E5DD9" w:rsidP="00EB00C3">
            <w:pPr>
              <w:tabs>
                <w:tab w:val="left" w:pos="360"/>
              </w:tabs>
              <w:ind w:left="45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  <w:tc>
          <w:tcPr>
            <w:tcW w:w="2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5DD9" w:rsidRPr="009E7FF5" w:rsidRDefault="002E5DD9" w:rsidP="00EB00C3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Pouvoir distinguer entre estomac, intestin et colon ou gros intestin.  </w:t>
            </w:r>
          </w:p>
          <w:p w:rsidR="002E5DD9" w:rsidRPr="00F56312" w:rsidRDefault="002E5DD9" w:rsidP="00EB00C3">
            <w:pPr>
              <w:pStyle w:val="ListParagraph"/>
              <w:ind w:left="405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</w:tr>
    </w:tbl>
    <w:p w:rsidR="002E5DD9" w:rsidRPr="0094767B" w:rsidRDefault="002E5DD9" w:rsidP="002E5DD9">
      <w:p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</w:p>
    <w:p w:rsidR="002E5DD9" w:rsidRDefault="002E5DD9" w:rsidP="002E5DD9">
      <w:pPr>
        <w:pStyle w:val="ListParagraph"/>
        <w:jc w:val="center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</w:p>
    <w:p w:rsidR="002E5DD9" w:rsidRDefault="002E5DD9" w:rsidP="002E5DD9">
      <w:pPr>
        <w:pStyle w:val="ListParagraph"/>
        <w:jc w:val="center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</w:p>
    <w:p w:rsidR="002E5DD9" w:rsidRDefault="002E5DD9" w:rsidP="002E5DD9">
      <w:pPr>
        <w:pStyle w:val="ListParagraph"/>
        <w:jc w:val="center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</w:p>
    <w:p w:rsidR="002E5DD9" w:rsidRDefault="002E5DD9" w:rsidP="002E5DD9">
      <w:pPr>
        <w:pStyle w:val="ListParagraph"/>
        <w:jc w:val="center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</w:p>
    <w:p w:rsidR="002E5DD9" w:rsidRDefault="002E5DD9" w:rsidP="002E5DD9">
      <w:pPr>
        <w:pStyle w:val="ListParagraph"/>
        <w:jc w:val="center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</w:p>
    <w:p w:rsidR="002E5DD9" w:rsidRDefault="002E5DD9" w:rsidP="002E5DD9">
      <w:pPr>
        <w:pStyle w:val="ListParagraph"/>
        <w:jc w:val="center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</w:p>
    <w:p w:rsidR="002E5DD9" w:rsidRDefault="002E5DD9" w:rsidP="002E5DD9">
      <w:pPr>
        <w:pStyle w:val="ListParagraph"/>
        <w:jc w:val="center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</w:p>
    <w:p w:rsidR="002E5DD9" w:rsidRDefault="002E5DD9" w:rsidP="002E5DD9">
      <w:pPr>
        <w:pStyle w:val="ListParagraph"/>
        <w:jc w:val="center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</w:p>
    <w:p w:rsidR="002E5DD9" w:rsidRDefault="002E5DD9" w:rsidP="002E5DD9">
      <w:pPr>
        <w:pStyle w:val="ListParagraph"/>
        <w:jc w:val="center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</w:p>
    <w:p w:rsidR="002E5DD9" w:rsidRDefault="002E5DD9" w:rsidP="002E5DD9">
      <w:pPr>
        <w:pStyle w:val="ListParagraph"/>
        <w:jc w:val="center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</w:p>
    <w:p w:rsidR="002E5DD9" w:rsidRDefault="002E5DD9" w:rsidP="002E5DD9">
      <w:pPr>
        <w:pStyle w:val="ListParagraph"/>
        <w:jc w:val="center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</w:p>
    <w:p w:rsidR="002E5DD9" w:rsidRDefault="002E5DD9" w:rsidP="002E5DD9">
      <w:pPr>
        <w:pStyle w:val="ListParagraph"/>
        <w:jc w:val="center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</w:p>
    <w:p w:rsidR="002E5DD9" w:rsidRDefault="002E5DD9" w:rsidP="002E5DD9">
      <w:pPr>
        <w:pStyle w:val="ListParagraph"/>
        <w:jc w:val="center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</w:p>
    <w:p w:rsidR="002E5DD9" w:rsidRDefault="002E5DD9" w:rsidP="002E5DD9">
      <w:pPr>
        <w:pStyle w:val="ListParagraph"/>
        <w:jc w:val="center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</w:p>
    <w:p w:rsidR="002E5DD9" w:rsidRPr="00230E97" w:rsidRDefault="002E5DD9" w:rsidP="002E5DD9">
      <w:pPr>
        <w:pStyle w:val="ListParagraph"/>
        <w:jc w:val="center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9E7FF5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>Chapitre 4</w:t>
      </w:r>
      <w:r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> </w:t>
      </w:r>
      <w:r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: </w:t>
      </w:r>
      <w:r w:rsidRPr="009E7FF5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les </w:t>
      </w:r>
      <w:r>
        <w:rPr>
          <w:rFonts w:asciiTheme="majorBidi" w:hAnsiTheme="majorBidi" w:cstheme="majorBidi"/>
          <w:b/>
          <w:bCs/>
          <w:sz w:val="24"/>
          <w:szCs w:val="24"/>
          <w:lang w:val="fr-FR"/>
        </w:rPr>
        <w:t>nutriments</w:t>
      </w:r>
    </w:p>
    <w:tbl>
      <w:tblPr>
        <w:tblStyle w:val="TableGrid"/>
        <w:tblpPr w:leftFromText="180" w:rightFromText="180" w:vertAnchor="text" w:horzAnchor="margin" w:tblpXSpec="center" w:tblpY="123"/>
        <w:tblW w:w="10710" w:type="dxa"/>
        <w:tblLook w:val="04A0" w:firstRow="1" w:lastRow="0" w:firstColumn="1" w:lastColumn="0" w:noHBand="0" w:noVBand="1"/>
      </w:tblPr>
      <w:tblGrid>
        <w:gridCol w:w="3240"/>
        <w:gridCol w:w="4645"/>
        <w:gridCol w:w="2825"/>
      </w:tblGrid>
      <w:tr w:rsidR="002E5DD9" w:rsidRPr="00FE28FC" w:rsidTr="00EB00C3">
        <w:tc>
          <w:tcPr>
            <w:tcW w:w="3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5DD9" w:rsidRPr="00FE28FC" w:rsidRDefault="002E5DD9" w:rsidP="00EB00C3">
            <w:pPr>
              <w:ind w:left="450" w:hanging="9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FE28FC">
              <w:rPr>
                <w:rFonts w:asciiTheme="majorBidi" w:hAnsiTheme="majorBidi" w:cstheme="majorBidi"/>
                <w:sz w:val="24"/>
                <w:szCs w:val="24"/>
                <w:lang w:val="fr-FR"/>
              </w:rPr>
              <w:t>Savoir</w:t>
            </w:r>
          </w:p>
        </w:tc>
        <w:tc>
          <w:tcPr>
            <w:tcW w:w="4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5DD9" w:rsidRPr="00FE28FC" w:rsidRDefault="002E5DD9" w:rsidP="00EB00C3">
            <w:pPr>
              <w:ind w:left="450" w:hanging="9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FE28FC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      Savoir faire</w:t>
            </w:r>
          </w:p>
        </w:tc>
        <w:tc>
          <w:tcPr>
            <w:tcW w:w="2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5DD9" w:rsidRPr="00FE28FC" w:rsidRDefault="002E5DD9" w:rsidP="00EB00C3">
            <w:pPr>
              <w:ind w:left="450" w:hanging="9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FE28FC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      Savoir - être</w:t>
            </w:r>
          </w:p>
        </w:tc>
      </w:tr>
      <w:tr w:rsidR="002E5DD9" w:rsidRPr="00235C99" w:rsidTr="00EB00C3">
        <w:tc>
          <w:tcPr>
            <w:tcW w:w="3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5DD9" w:rsidRDefault="002E5DD9" w:rsidP="00EB00C3">
            <w:pPr>
              <w:pStyle w:val="ListParagraph"/>
              <w:ind w:left="405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</w:pPr>
            <w:r w:rsidRPr="003665AA">
              <w:rPr>
                <w:rFonts w:asciiTheme="majorBidi" w:hAnsiTheme="majorBidi" w:cstheme="majorBidi"/>
                <w:sz w:val="24"/>
                <w:szCs w:val="24"/>
                <w:lang w:val="fr-FR"/>
              </w:rPr>
              <w:t>Savoir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 xml:space="preserve"> : </w:t>
            </w:r>
          </w:p>
          <w:p w:rsidR="002E5DD9" w:rsidRPr="003665AA" w:rsidRDefault="002E5DD9" w:rsidP="00EB00C3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3665AA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Les groupes alimentaires. </w:t>
            </w:r>
          </w:p>
          <w:p w:rsidR="002E5DD9" w:rsidRPr="003665AA" w:rsidRDefault="002E5DD9" w:rsidP="00EB00C3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3665AA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Les protéines. </w:t>
            </w:r>
          </w:p>
          <w:p w:rsidR="002E5DD9" w:rsidRPr="003665AA" w:rsidRDefault="002E5DD9" w:rsidP="00EB00C3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3665AA">
              <w:rPr>
                <w:rFonts w:asciiTheme="majorBidi" w:hAnsiTheme="majorBidi" w:cstheme="majorBidi"/>
                <w:sz w:val="24"/>
                <w:szCs w:val="24"/>
                <w:lang w:val="fr-FR"/>
              </w:rPr>
              <w:t>Les glucides.</w:t>
            </w:r>
          </w:p>
          <w:p w:rsidR="002E5DD9" w:rsidRPr="003665AA" w:rsidRDefault="002E5DD9" w:rsidP="00EB00C3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3665AA">
              <w:rPr>
                <w:rFonts w:asciiTheme="majorBidi" w:hAnsiTheme="majorBidi" w:cstheme="majorBidi"/>
                <w:sz w:val="24"/>
                <w:szCs w:val="24"/>
                <w:lang w:val="fr-FR"/>
              </w:rPr>
              <w:t>Les lipides.</w:t>
            </w:r>
          </w:p>
          <w:p w:rsidR="002E5DD9" w:rsidRPr="003665AA" w:rsidRDefault="002E5DD9" w:rsidP="00EB00C3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3665AA">
              <w:rPr>
                <w:rFonts w:asciiTheme="majorBidi" w:hAnsiTheme="majorBidi" w:cstheme="majorBidi"/>
                <w:sz w:val="24"/>
                <w:szCs w:val="24"/>
                <w:lang w:val="fr-FR"/>
              </w:rPr>
              <w:t>Les fibres.</w:t>
            </w:r>
          </w:p>
          <w:p w:rsidR="002E5DD9" w:rsidRPr="003665AA" w:rsidRDefault="002E5DD9" w:rsidP="00EB00C3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3665AA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Les sels minéraux et les vitamines. </w:t>
            </w:r>
          </w:p>
          <w:p w:rsidR="002E5DD9" w:rsidRPr="009E7FF5" w:rsidRDefault="002E5DD9" w:rsidP="00EB00C3">
            <w:pPr>
              <w:pStyle w:val="ListParagraph"/>
              <w:ind w:left="405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</w:pPr>
          </w:p>
        </w:tc>
        <w:tc>
          <w:tcPr>
            <w:tcW w:w="4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5DD9" w:rsidRDefault="002E5DD9" w:rsidP="00EB00C3">
            <w:pPr>
              <w:pStyle w:val="ListParagraph"/>
              <w:ind w:left="405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  <w:p w:rsidR="002E5DD9" w:rsidRDefault="002E5DD9" w:rsidP="00EB00C3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Identifier entre glucides, lipides et protides.</w:t>
            </w:r>
          </w:p>
          <w:p w:rsidR="002E5DD9" w:rsidRDefault="002E5DD9" w:rsidP="00EB00C3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3665AA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Distinguer </w:t>
            </w: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les constituants des nutriments. </w:t>
            </w:r>
          </w:p>
          <w:p w:rsidR="002E5DD9" w:rsidRPr="0018696D" w:rsidRDefault="002E5DD9" w:rsidP="00EB00C3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3665AA">
              <w:rPr>
                <w:rFonts w:asciiTheme="majorBidi" w:hAnsiTheme="majorBidi" w:cstheme="majorBidi"/>
                <w:sz w:val="24"/>
                <w:szCs w:val="24"/>
                <w:lang w:val="fr-FR"/>
              </w:rPr>
              <w:t>Reconnaitre le</w:t>
            </w: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s sels minéraux et les vitamines. </w:t>
            </w:r>
          </w:p>
        </w:tc>
        <w:tc>
          <w:tcPr>
            <w:tcW w:w="2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5DD9" w:rsidRDefault="002E5DD9" w:rsidP="00EB00C3">
            <w:pPr>
              <w:pStyle w:val="ListParagraph"/>
              <w:ind w:left="405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  <w:p w:rsidR="002E5DD9" w:rsidRPr="00F56312" w:rsidRDefault="002E5DD9" w:rsidP="00EB00C3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Travailler correctement pour une bonne alimentation et pour distinguer les constituants et l’importance de chaque aliment.</w:t>
            </w:r>
          </w:p>
        </w:tc>
      </w:tr>
    </w:tbl>
    <w:p w:rsidR="002E5DD9" w:rsidRPr="00601302" w:rsidRDefault="002E5DD9" w:rsidP="002E5DD9">
      <w:p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</w:p>
    <w:p w:rsidR="002E5DD9" w:rsidRDefault="002E5DD9" w:rsidP="002E5DD9">
      <w:pPr>
        <w:pStyle w:val="ListParagraph"/>
        <w:spacing w:after="0" w:line="240" w:lineRule="auto"/>
        <w:ind w:left="270" w:firstLine="90"/>
        <w:rPr>
          <w:rFonts w:asciiTheme="majorBidi" w:hAnsiTheme="majorBidi" w:cstheme="majorBidi"/>
          <w:sz w:val="24"/>
          <w:szCs w:val="24"/>
          <w:lang w:val="fr-FR"/>
        </w:rPr>
      </w:pPr>
    </w:p>
    <w:p w:rsidR="002E5DD9" w:rsidRPr="00AF34EA" w:rsidRDefault="002E5DD9" w:rsidP="002E5DD9">
      <w:pPr>
        <w:pStyle w:val="ListParagraph"/>
        <w:spacing w:after="0" w:line="240" w:lineRule="auto"/>
        <w:ind w:left="270" w:firstLine="90"/>
        <w:rPr>
          <w:rFonts w:asciiTheme="majorBidi" w:hAnsiTheme="majorBidi" w:cstheme="majorBidi"/>
          <w:sz w:val="24"/>
          <w:szCs w:val="24"/>
          <w:lang w:val="fr-FR"/>
        </w:rPr>
      </w:pPr>
    </w:p>
    <w:p w:rsidR="002E5DD9" w:rsidRPr="00F12BE9" w:rsidRDefault="002E5DD9" w:rsidP="002E5DD9">
      <w:pPr>
        <w:jc w:val="center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F12BE9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>Chapitre 5</w:t>
      </w:r>
      <w:proofErr w:type="gramStart"/>
      <w:r w:rsidRPr="00F12BE9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> :</w:t>
      </w:r>
      <w:r w:rsidRPr="003665AA">
        <w:rPr>
          <w:rFonts w:asciiTheme="majorBidi" w:hAnsiTheme="majorBidi" w:cstheme="majorBidi"/>
          <w:b/>
          <w:bCs/>
          <w:sz w:val="24"/>
          <w:szCs w:val="24"/>
          <w:lang w:val="fr-FR"/>
        </w:rPr>
        <w:t>les</w:t>
      </w:r>
      <w:proofErr w:type="gramEnd"/>
      <w:r w:rsidRPr="003665AA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glandes endocrines</w:t>
      </w:r>
    </w:p>
    <w:tbl>
      <w:tblPr>
        <w:tblStyle w:val="TableGrid"/>
        <w:tblW w:w="10561" w:type="dxa"/>
        <w:tblInd w:w="-252" w:type="dxa"/>
        <w:tblLook w:val="04A0" w:firstRow="1" w:lastRow="0" w:firstColumn="1" w:lastColumn="0" w:noHBand="0" w:noVBand="1"/>
      </w:tblPr>
      <w:tblGrid>
        <w:gridCol w:w="3195"/>
        <w:gridCol w:w="4082"/>
        <w:gridCol w:w="3284"/>
      </w:tblGrid>
      <w:tr w:rsidR="002E5DD9" w:rsidRPr="00143C1D" w:rsidTr="00EB00C3">
        <w:trPr>
          <w:trHeight w:val="211"/>
        </w:trPr>
        <w:tc>
          <w:tcPr>
            <w:tcW w:w="31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5DD9" w:rsidRPr="00143C1D" w:rsidRDefault="002E5DD9" w:rsidP="00EB00C3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43C1D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   Savoir</w:t>
            </w:r>
          </w:p>
        </w:tc>
        <w:tc>
          <w:tcPr>
            <w:tcW w:w="40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5DD9" w:rsidRPr="00143C1D" w:rsidRDefault="002E5DD9" w:rsidP="00EB00C3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43C1D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      Savoir faire</w:t>
            </w:r>
          </w:p>
        </w:tc>
        <w:tc>
          <w:tcPr>
            <w:tcW w:w="32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5DD9" w:rsidRPr="00143C1D" w:rsidRDefault="002E5DD9" w:rsidP="00EB00C3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43C1D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     Savoir - être</w:t>
            </w:r>
          </w:p>
        </w:tc>
      </w:tr>
      <w:tr w:rsidR="002E5DD9" w:rsidRPr="00235C99" w:rsidTr="00EB00C3">
        <w:trPr>
          <w:trHeight w:val="1741"/>
        </w:trPr>
        <w:tc>
          <w:tcPr>
            <w:tcW w:w="31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5DD9" w:rsidRDefault="002E5DD9" w:rsidP="002E5DD9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3665AA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Définir </w:t>
            </w: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glande endocrine</w:t>
            </w:r>
          </w:p>
          <w:p w:rsidR="002E5DD9" w:rsidRPr="003665AA" w:rsidRDefault="002E5DD9" w:rsidP="002E5DD9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3665AA">
              <w:rPr>
                <w:rFonts w:asciiTheme="majorBidi" w:hAnsiTheme="majorBidi" w:cstheme="majorBidi"/>
                <w:sz w:val="24"/>
                <w:szCs w:val="24"/>
                <w:lang w:val="fr-FR"/>
              </w:rPr>
              <w:t>Retenir les</w:t>
            </w: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hormones données par les glandes</w:t>
            </w:r>
            <w:r w:rsidRPr="003665AA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. </w:t>
            </w:r>
          </w:p>
          <w:p w:rsidR="002E5DD9" w:rsidRPr="00A16277" w:rsidRDefault="002E5DD9" w:rsidP="002E5DD9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Savoir l’importance des hormones.</w:t>
            </w:r>
          </w:p>
        </w:tc>
        <w:tc>
          <w:tcPr>
            <w:tcW w:w="40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5DD9" w:rsidRDefault="002E5DD9" w:rsidP="002E5DD9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F12BE9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Déterminer le rôle de </w:t>
            </w: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chaque hormone</w:t>
            </w:r>
          </w:p>
          <w:p w:rsidR="002E5DD9" w:rsidRDefault="002E5DD9" w:rsidP="002E5DD9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F12BE9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Classifier </w:t>
            </w: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les glandes en endocrines et exocrines. </w:t>
            </w:r>
          </w:p>
        </w:tc>
        <w:tc>
          <w:tcPr>
            <w:tcW w:w="32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5DD9" w:rsidRDefault="002E5DD9" w:rsidP="002E5DD9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Distinguer entre glandes endocrines et glandes exocrines. </w:t>
            </w:r>
          </w:p>
        </w:tc>
      </w:tr>
    </w:tbl>
    <w:p w:rsidR="002E5DD9" w:rsidRPr="00F80821" w:rsidRDefault="002E5DD9" w:rsidP="002E5DD9">
      <w:pPr>
        <w:pStyle w:val="ListParagraph"/>
        <w:tabs>
          <w:tab w:val="left" w:pos="7560"/>
        </w:tabs>
        <w:spacing w:after="0" w:line="240" w:lineRule="auto"/>
        <w:ind w:left="270" w:hanging="450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</w:p>
    <w:p w:rsidR="002E5DD9" w:rsidRDefault="002E5DD9" w:rsidP="002E5DD9">
      <w:pPr>
        <w:tabs>
          <w:tab w:val="left" w:pos="1075"/>
        </w:tabs>
        <w:spacing w:after="0" w:line="240" w:lineRule="auto"/>
        <w:ind w:left="-180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</w:p>
    <w:p w:rsidR="002E5DD9" w:rsidRDefault="002E5DD9" w:rsidP="002E5DD9">
      <w:pPr>
        <w:pStyle w:val="ListParagraph"/>
        <w:tabs>
          <w:tab w:val="left" w:pos="1075"/>
        </w:tabs>
        <w:spacing w:after="0" w:line="240" w:lineRule="auto"/>
        <w:ind w:left="180" w:hanging="630"/>
        <w:jc w:val="center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A16277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>Chapitre 6</w:t>
      </w:r>
      <w:r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 : </w:t>
      </w:r>
      <w:r w:rsidRPr="00D31A63">
        <w:rPr>
          <w:rFonts w:asciiTheme="majorBidi" w:hAnsiTheme="majorBidi" w:cstheme="majorBidi"/>
          <w:b/>
          <w:bCs/>
          <w:sz w:val="24"/>
          <w:szCs w:val="24"/>
          <w:lang w:val="fr-FR"/>
        </w:rPr>
        <w:t>le système nerveux</w:t>
      </w:r>
    </w:p>
    <w:p w:rsidR="002E5DD9" w:rsidRPr="00A16277" w:rsidRDefault="002E5DD9" w:rsidP="002E5DD9">
      <w:pPr>
        <w:pStyle w:val="ListParagraph"/>
        <w:tabs>
          <w:tab w:val="left" w:pos="1075"/>
        </w:tabs>
        <w:spacing w:after="0" w:line="240" w:lineRule="auto"/>
        <w:ind w:left="180" w:hanging="630"/>
        <w:jc w:val="center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</w:p>
    <w:tbl>
      <w:tblPr>
        <w:tblStyle w:val="TableGrid"/>
        <w:tblW w:w="10561" w:type="dxa"/>
        <w:tblInd w:w="-252" w:type="dxa"/>
        <w:tblLook w:val="04A0" w:firstRow="1" w:lastRow="0" w:firstColumn="1" w:lastColumn="0" w:noHBand="0" w:noVBand="1"/>
      </w:tblPr>
      <w:tblGrid>
        <w:gridCol w:w="3195"/>
        <w:gridCol w:w="4082"/>
        <w:gridCol w:w="3284"/>
      </w:tblGrid>
      <w:tr w:rsidR="002E5DD9" w:rsidRPr="00143C1D" w:rsidTr="00EB00C3">
        <w:trPr>
          <w:trHeight w:val="211"/>
        </w:trPr>
        <w:tc>
          <w:tcPr>
            <w:tcW w:w="31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5DD9" w:rsidRPr="00143C1D" w:rsidRDefault="002E5DD9" w:rsidP="00EB00C3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43C1D">
              <w:rPr>
                <w:rFonts w:asciiTheme="majorBidi" w:hAnsiTheme="majorBidi" w:cstheme="majorBidi"/>
                <w:sz w:val="24"/>
                <w:szCs w:val="24"/>
                <w:lang w:val="fr-FR"/>
              </w:rPr>
              <w:t>Savoir</w:t>
            </w:r>
          </w:p>
        </w:tc>
        <w:tc>
          <w:tcPr>
            <w:tcW w:w="40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5DD9" w:rsidRPr="00143C1D" w:rsidRDefault="002E5DD9" w:rsidP="00EB00C3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43C1D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      Savoir faire</w:t>
            </w:r>
          </w:p>
        </w:tc>
        <w:tc>
          <w:tcPr>
            <w:tcW w:w="32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5DD9" w:rsidRPr="00143C1D" w:rsidRDefault="002E5DD9" w:rsidP="00EB00C3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43C1D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     Savoir - être</w:t>
            </w:r>
          </w:p>
        </w:tc>
      </w:tr>
      <w:tr w:rsidR="002E5DD9" w:rsidRPr="00235C99" w:rsidTr="00EB00C3">
        <w:trPr>
          <w:trHeight w:val="2551"/>
        </w:trPr>
        <w:tc>
          <w:tcPr>
            <w:tcW w:w="31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5DD9" w:rsidRPr="00A16277" w:rsidRDefault="002E5DD9" w:rsidP="002E5DD9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A16277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Définir </w:t>
            </w: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système nerveux</w:t>
            </w:r>
          </w:p>
          <w:p w:rsidR="002E5DD9" w:rsidRDefault="002E5DD9" w:rsidP="002E5DD9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Savoir les différentes parties :</w:t>
            </w:r>
          </w:p>
          <w:p w:rsidR="002E5DD9" w:rsidRDefault="002E5DD9" w:rsidP="00EB00C3">
            <w:pPr>
              <w:pStyle w:val="ListParagraph"/>
              <w:numPr>
                <w:ilvl w:val="0"/>
                <w:numId w:val="6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Le cerveau</w:t>
            </w:r>
          </w:p>
          <w:p w:rsidR="002E5DD9" w:rsidRPr="00A16277" w:rsidRDefault="002E5DD9" w:rsidP="00EB00C3">
            <w:pPr>
              <w:pStyle w:val="ListParagraph"/>
              <w:numPr>
                <w:ilvl w:val="0"/>
                <w:numId w:val="6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Le cervelet</w:t>
            </w:r>
            <w:r w:rsidRPr="00A16277">
              <w:rPr>
                <w:rFonts w:asciiTheme="majorBidi" w:hAnsiTheme="majorBidi" w:cstheme="majorBidi"/>
                <w:sz w:val="24"/>
                <w:szCs w:val="24"/>
                <w:lang w:val="fr-FR"/>
              </w:rPr>
              <w:t>.</w:t>
            </w:r>
          </w:p>
          <w:p w:rsidR="002E5DD9" w:rsidRPr="00A16277" w:rsidRDefault="002E5DD9" w:rsidP="00EB00C3">
            <w:pPr>
              <w:pStyle w:val="ListParagraph"/>
              <w:numPr>
                <w:ilvl w:val="0"/>
                <w:numId w:val="6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Le bulbe rachidien</w:t>
            </w:r>
            <w:r w:rsidRPr="00A16277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. </w:t>
            </w:r>
          </w:p>
          <w:p w:rsidR="002E5DD9" w:rsidRPr="00A16277" w:rsidRDefault="002E5DD9" w:rsidP="00EB00C3">
            <w:pPr>
              <w:pStyle w:val="ListParagraph"/>
              <w:numPr>
                <w:ilvl w:val="0"/>
                <w:numId w:val="6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La moelle épinière</w:t>
            </w:r>
            <w:r w:rsidRPr="00A16277">
              <w:rPr>
                <w:rFonts w:asciiTheme="majorBidi" w:hAnsiTheme="majorBidi" w:cstheme="majorBidi"/>
                <w:sz w:val="24"/>
                <w:szCs w:val="24"/>
                <w:lang w:val="fr-FR"/>
              </w:rPr>
              <w:t>.</w:t>
            </w:r>
          </w:p>
          <w:p w:rsidR="002E5DD9" w:rsidRDefault="002E5DD9" w:rsidP="00EB00C3">
            <w:pPr>
              <w:pStyle w:val="ListParagraph"/>
              <w:numPr>
                <w:ilvl w:val="0"/>
                <w:numId w:val="6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Les nerfs</w:t>
            </w:r>
            <w:r w:rsidRPr="00A16277">
              <w:rPr>
                <w:rFonts w:asciiTheme="majorBidi" w:hAnsiTheme="majorBidi" w:cstheme="majorBidi"/>
                <w:sz w:val="24"/>
                <w:szCs w:val="24"/>
                <w:lang w:val="fr-FR"/>
              </w:rPr>
              <w:t>.</w:t>
            </w:r>
          </w:p>
          <w:p w:rsidR="002E5DD9" w:rsidRPr="00A16277" w:rsidRDefault="002E5DD9" w:rsidP="00EB00C3">
            <w:pPr>
              <w:pStyle w:val="ListParagraph"/>
              <w:numPr>
                <w:ilvl w:val="0"/>
                <w:numId w:val="6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Le système végétatif. </w:t>
            </w:r>
          </w:p>
          <w:p w:rsidR="002E5DD9" w:rsidRPr="00A16277" w:rsidRDefault="002E5DD9" w:rsidP="00EB00C3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  <w:tc>
          <w:tcPr>
            <w:tcW w:w="40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5DD9" w:rsidRDefault="002E5DD9" w:rsidP="002E5DD9">
            <w:pPr>
              <w:pStyle w:val="ListParagraph"/>
              <w:numPr>
                <w:ilvl w:val="0"/>
                <w:numId w:val="1"/>
              </w:numPr>
              <w:tabs>
                <w:tab w:val="left" w:pos="1075"/>
              </w:tabs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Identifier les différents rôles du système nerveux.</w:t>
            </w:r>
          </w:p>
          <w:p w:rsidR="002E5DD9" w:rsidRDefault="002E5DD9" w:rsidP="002E5DD9">
            <w:pPr>
              <w:pStyle w:val="ListParagraph"/>
              <w:numPr>
                <w:ilvl w:val="0"/>
                <w:numId w:val="1"/>
              </w:numPr>
              <w:tabs>
                <w:tab w:val="left" w:pos="1075"/>
              </w:tabs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savoir :</w:t>
            </w:r>
          </w:p>
          <w:p w:rsidR="002E5DD9" w:rsidRDefault="002E5DD9" w:rsidP="00EB00C3">
            <w:pPr>
              <w:pStyle w:val="ListParagraph"/>
              <w:tabs>
                <w:tab w:val="left" w:pos="1075"/>
              </w:tabs>
              <w:ind w:left="567" w:hanging="18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le rôle du cerveau.</w:t>
            </w:r>
          </w:p>
          <w:p w:rsidR="002E5DD9" w:rsidRDefault="002E5DD9" w:rsidP="00EB00C3">
            <w:pPr>
              <w:pStyle w:val="ListParagraph"/>
              <w:tabs>
                <w:tab w:val="left" w:pos="1075"/>
              </w:tabs>
              <w:ind w:left="567" w:hanging="18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Le rôle du cervelet.</w:t>
            </w:r>
          </w:p>
          <w:p w:rsidR="002E5DD9" w:rsidRDefault="002E5DD9" w:rsidP="00EB00C3">
            <w:pPr>
              <w:pStyle w:val="ListParagraph"/>
              <w:tabs>
                <w:tab w:val="left" w:pos="1075"/>
              </w:tabs>
              <w:ind w:left="567" w:hanging="18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Le rôle de la moelle.</w:t>
            </w:r>
          </w:p>
          <w:p w:rsidR="002E5DD9" w:rsidRDefault="002E5DD9" w:rsidP="00EB00C3">
            <w:pPr>
              <w:pStyle w:val="ListParagraph"/>
              <w:tabs>
                <w:tab w:val="left" w:pos="1075"/>
              </w:tabs>
              <w:ind w:left="567" w:hanging="18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Le rôle des nerfs.</w:t>
            </w:r>
          </w:p>
          <w:p w:rsidR="002E5DD9" w:rsidRDefault="002E5DD9" w:rsidP="00EB00C3">
            <w:pPr>
              <w:pStyle w:val="ListParagraph"/>
              <w:tabs>
                <w:tab w:val="left" w:pos="1075"/>
              </w:tabs>
              <w:ind w:left="567" w:hanging="18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Le système végétatif.</w:t>
            </w:r>
          </w:p>
        </w:tc>
        <w:tc>
          <w:tcPr>
            <w:tcW w:w="32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5DD9" w:rsidRDefault="002E5DD9" w:rsidP="002E5DD9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voir les différentes figures pour identifier les différents organes du système nerveux. </w:t>
            </w:r>
          </w:p>
        </w:tc>
      </w:tr>
    </w:tbl>
    <w:p w:rsidR="002E5DD9" w:rsidRPr="00E177C2" w:rsidRDefault="002E5DD9" w:rsidP="002E5DD9">
      <w:pPr>
        <w:tabs>
          <w:tab w:val="left" w:pos="1075"/>
        </w:tabs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</w:p>
    <w:p w:rsidR="002E5DD9" w:rsidRPr="005E25A5" w:rsidRDefault="002E5DD9" w:rsidP="002E5DD9">
      <w:pPr>
        <w:rPr>
          <w:lang w:val="fr-FR"/>
        </w:rPr>
      </w:pPr>
    </w:p>
    <w:p w:rsidR="002E5DD9" w:rsidRPr="005430F7" w:rsidRDefault="002E5DD9">
      <w:pPr>
        <w:rPr>
          <w:lang w:val="fr-FR"/>
        </w:rPr>
      </w:pPr>
    </w:p>
    <w:sectPr w:rsidR="002E5DD9" w:rsidRPr="005430F7" w:rsidSect="00F904D9">
      <w:pgSz w:w="12240" w:h="15840"/>
      <w:pgMar w:top="0" w:right="360" w:bottom="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274DCC"/>
    <w:multiLevelType w:val="hybridMultilevel"/>
    <w:tmpl w:val="B378ABCE"/>
    <w:lvl w:ilvl="0" w:tplc="7D826A68">
      <w:start w:val="1"/>
      <w:numFmt w:val="decimal"/>
      <w:lvlText w:val="%1-"/>
      <w:lvlJc w:val="left"/>
      <w:pPr>
        <w:ind w:left="7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" w15:restartNumberingAfterBreak="0">
    <w:nsid w:val="06C023C6"/>
    <w:multiLevelType w:val="hybridMultilevel"/>
    <w:tmpl w:val="5B00637A"/>
    <w:lvl w:ilvl="0" w:tplc="C096E576">
      <w:start w:val="1"/>
      <w:numFmt w:val="decimal"/>
      <w:lvlText w:val="%1-"/>
      <w:lvlJc w:val="left"/>
      <w:pPr>
        <w:ind w:left="7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" w15:restartNumberingAfterBreak="0">
    <w:nsid w:val="1BC63D91"/>
    <w:multiLevelType w:val="hybridMultilevel"/>
    <w:tmpl w:val="8C306E80"/>
    <w:lvl w:ilvl="0" w:tplc="502651EE">
      <w:start w:val="1"/>
      <w:numFmt w:val="decimal"/>
      <w:lvlText w:val="%1-"/>
      <w:lvlJc w:val="left"/>
      <w:pPr>
        <w:ind w:left="7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" w15:restartNumberingAfterBreak="0">
    <w:nsid w:val="36587B49"/>
    <w:multiLevelType w:val="hybridMultilevel"/>
    <w:tmpl w:val="89DE7A60"/>
    <w:lvl w:ilvl="0" w:tplc="6434A424">
      <w:start w:val="1"/>
      <w:numFmt w:val="decimal"/>
      <w:lvlText w:val="%1-"/>
      <w:lvlJc w:val="left"/>
      <w:pPr>
        <w:ind w:left="7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4" w15:restartNumberingAfterBreak="0">
    <w:nsid w:val="411D31CC"/>
    <w:multiLevelType w:val="hybridMultilevel"/>
    <w:tmpl w:val="B0F408F6"/>
    <w:lvl w:ilvl="0" w:tplc="EA54180A">
      <w:start w:val="4"/>
      <w:numFmt w:val="decimal"/>
      <w:lvlText w:val="%1-"/>
      <w:lvlJc w:val="left"/>
      <w:pPr>
        <w:ind w:left="7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5" w15:restartNumberingAfterBreak="0">
    <w:nsid w:val="4AB30133"/>
    <w:multiLevelType w:val="hybridMultilevel"/>
    <w:tmpl w:val="B6EAE3DA"/>
    <w:lvl w:ilvl="0" w:tplc="633C759E">
      <w:start w:val="1"/>
      <w:numFmt w:val="decimal"/>
      <w:lvlText w:val="%1-"/>
      <w:lvlJc w:val="left"/>
      <w:pPr>
        <w:ind w:left="7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6" w15:restartNumberingAfterBreak="0">
    <w:nsid w:val="4C441F84"/>
    <w:multiLevelType w:val="hybridMultilevel"/>
    <w:tmpl w:val="27F439E8"/>
    <w:lvl w:ilvl="0" w:tplc="FD1260E8">
      <w:numFmt w:val="bullet"/>
      <w:lvlText w:val="-"/>
      <w:lvlJc w:val="left"/>
      <w:pPr>
        <w:ind w:left="405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2"/>
  </w:num>
  <w:num w:numId="5">
    <w:abstractNumId w:val="3"/>
  </w:num>
  <w:num w:numId="6">
    <w:abstractNumId w:val="0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5430F7"/>
    <w:rsid w:val="00060A67"/>
    <w:rsid w:val="00235C99"/>
    <w:rsid w:val="002E5DD9"/>
    <w:rsid w:val="005430F7"/>
    <w:rsid w:val="006C1ECF"/>
    <w:rsid w:val="00717932"/>
    <w:rsid w:val="00792763"/>
    <w:rsid w:val="008202C3"/>
    <w:rsid w:val="0096642B"/>
    <w:rsid w:val="00B55684"/>
    <w:rsid w:val="00C530E5"/>
    <w:rsid w:val="00CF1DE9"/>
    <w:rsid w:val="00D50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DA5A694-129A-411D-A5A4-2180A3FAB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1EC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430F7"/>
    <w:pPr>
      <w:spacing w:after="0" w:line="240" w:lineRule="auto"/>
    </w:pPr>
    <w:rPr>
      <w:rFonts w:eastAsiaTheme="minorHAnsi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5430F7"/>
    <w:pPr>
      <w:ind w:left="720"/>
      <w:contextualSpacing/>
    </w:pPr>
    <w:rPr>
      <w:rFonts w:eastAsia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383</Words>
  <Characters>2189</Characters>
  <Application>Microsoft Office Word</Application>
  <DocSecurity>0</DocSecurity>
  <Lines>18</Lines>
  <Paragraphs>5</Paragraphs>
  <ScaleCrop>false</ScaleCrop>
  <Company/>
  <LinksUpToDate>false</LinksUpToDate>
  <CharactersWithSpaces>2567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hessen</dc:creator>
  <cp:keywords/>
  <dc:description/>
  <cp:lastModifiedBy>ed</cp:lastModifiedBy>
  <cp:revision>10</cp:revision>
  <dcterms:created xsi:type="dcterms:W3CDTF">2017-05-03T08:24:00Z</dcterms:created>
  <dcterms:modified xsi:type="dcterms:W3CDTF">2019-08-05T06:57:00Z</dcterms:modified>
</cp:coreProperties>
</file>